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DEF01" w14:textId="77777777" w:rsidR="00EC2FB3" w:rsidRPr="00EC2FB3" w:rsidRDefault="00EC2FB3" w:rsidP="00EC2FB3">
      <w:pPr>
        <w:tabs>
          <w:tab w:val="left" w:pos="0"/>
        </w:tabs>
        <w:jc w:val="right"/>
        <w:rPr>
          <w:rFonts w:ascii="Times New Roman" w:eastAsia="Calibri" w:hAnsi="Times New Roman" w:cs="Times New Roman"/>
          <w:sz w:val="28"/>
          <w:szCs w:val="28"/>
          <w:lang w:val="uk-UA"/>
        </w:rPr>
      </w:pPr>
      <w:r w:rsidRPr="00EC2FB3">
        <w:rPr>
          <w:rFonts w:ascii="Times New Roman" w:eastAsia="Calibri" w:hAnsi="Times New Roman" w:cs="Times New Roman"/>
          <w:sz w:val="28"/>
          <w:szCs w:val="28"/>
          <w:lang w:val="uk-UA"/>
        </w:rPr>
        <w:t xml:space="preserve">                                                                                                      </w:t>
      </w:r>
      <w:bookmarkStart w:id="0" w:name="_Hlk122080490"/>
      <w:bookmarkStart w:id="1" w:name="_Hlk122081670"/>
      <w:bookmarkStart w:id="2" w:name="_Hlk136434464"/>
    </w:p>
    <w:bookmarkEnd w:id="0"/>
    <w:bookmarkEnd w:id="1"/>
    <w:bookmarkEnd w:id="2"/>
    <w:p w14:paraId="0D86CE7C" w14:textId="77777777" w:rsidR="00EC2FB3" w:rsidRPr="00EC2FB3" w:rsidRDefault="00EC2FB3" w:rsidP="00EC2FB3">
      <w:pPr>
        <w:tabs>
          <w:tab w:val="left" w:pos="0"/>
        </w:tabs>
        <w:jc w:val="center"/>
        <w:rPr>
          <w:rFonts w:ascii="Times New Roman" w:eastAsia="Calibri" w:hAnsi="Times New Roman" w:cs="Times New Roman"/>
          <w:i/>
          <w:iCs/>
          <w:sz w:val="28"/>
          <w:szCs w:val="28"/>
          <w:lang w:val="uk-UA"/>
        </w:rPr>
      </w:pPr>
      <w:r w:rsidRPr="00EC2FB3">
        <w:rPr>
          <w:rFonts w:ascii="Times New Roman" w:eastAsia="Calibri" w:hAnsi="Times New Roman" w:cs="Times New Roman"/>
          <w:sz w:val="28"/>
          <w:szCs w:val="28"/>
          <w:lang w:val="uk-UA"/>
        </w:rPr>
        <w:object w:dxaOrig="2040" w:dyaOrig="2325" w14:anchorId="5731C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4" o:title=""/>
          </v:shape>
          <o:OLEObject Type="Embed" ProgID="PBrush" ShapeID="_x0000_i1025" DrawAspect="Content" ObjectID="_1772433328" r:id="rId5"/>
        </w:object>
      </w:r>
    </w:p>
    <w:p w14:paraId="07AC2BB7" w14:textId="77777777" w:rsidR="00EC2FB3" w:rsidRPr="00EC2FB3" w:rsidRDefault="00EC2FB3" w:rsidP="00EC2FB3">
      <w:pPr>
        <w:spacing w:line="276" w:lineRule="auto"/>
        <w:jc w:val="center"/>
        <w:outlineLvl w:val="0"/>
        <w:rPr>
          <w:rFonts w:ascii="Times New Roman" w:eastAsia="Calibri" w:hAnsi="Times New Roman" w:cs="Times New Roman"/>
          <w:b/>
          <w:i/>
          <w:spacing w:val="40"/>
          <w:sz w:val="28"/>
          <w:szCs w:val="28"/>
          <w:lang w:val="uk-UA"/>
        </w:rPr>
      </w:pPr>
      <w:r w:rsidRPr="00EC2FB3">
        <w:rPr>
          <w:rFonts w:ascii="Times New Roman" w:eastAsia="Calibri" w:hAnsi="Times New Roman" w:cs="Times New Roman"/>
          <w:b/>
          <w:spacing w:val="40"/>
          <w:sz w:val="28"/>
          <w:szCs w:val="28"/>
          <w:lang w:val="uk-UA"/>
        </w:rPr>
        <w:t>БУЧАНСЬКА МІСЬКА РАДА</w:t>
      </w:r>
    </w:p>
    <w:tbl>
      <w:tblPr>
        <w:tblStyle w:val="1"/>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EC2FB3" w:rsidRPr="00EC2FB3" w14:paraId="22E43ED8" w14:textId="77777777" w:rsidTr="00F93A6B">
        <w:tc>
          <w:tcPr>
            <w:tcW w:w="9639" w:type="dxa"/>
          </w:tcPr>
          <w:p w14:paraId="7315B596" w14:textId="77777777" w:rsidR="00EC2FB3" w:rsidRPr="00EC2FB3" w:rsidRDefault="00EC2FB3" w:rsidP="00EC2FB3">
            <w:pPr>
              <w:keepNext/>
              <w:spacing w:after="200" w:line="276" w:lineRule="auto"/>
              <w:jc w:val="center"/>
              <w:rPr>
                <w:rFonts w:ascii="Times New Roman" w:eastAsia="Calibri" w:hAnsi="Times New Roman" w:cs="Times New Roman"/>
                <w:b/>
                <w:spacing w:val="40"/>
                <w:sz w:val="28"/>
                <w:szCs w:val="28"/>
              </w:rPr>
            </w:pPr>
            <w:r w:rsidRPr="00EC2FB3">
              <w:rPr>
                <w:rFonts w:ascii="Times New Roman" w:eastAsia="Calibri" w:hAnsi="Times New Roman" w:cs="Times New Roman"/>
                <w:b/>
                <w:iCs/>
                <w:sz w:val="28"/>
                <w:szCs w:val="28"/>
              </w:rPr>
              <w:t xml:space="preserve">П’ЯТДЕСЯТ  ШОСТА </w:t>
            </w:r>
            <w:r w:rsidRPr="00EC2FB3">
              <w:rPr>
                <w:rFonts w:ascii="Times New Roman" w:eastAsia="Calibri" w:hAnsi="Times New Roman" w:cs="Times New Roman"/>
                <w:b/>
                <w:sz w:val="28"/>
                <w:szCs w:val="28"/>
              </w:rPr>
              <w:t xml:space="preserve"> СЕСІЯ  ВОСЬМОГО  СКЛИКАННЯ</w:t>
            </w:r>
          </w:p>
        </w:tc>
      </w:tr>
    </w:tbl>
    <w:p w14:paraId="294BA7FB" w14:textId="77777777" w:rsidR="00EC2FB3" w:rsidRPr="00EC2FB3" w:rsidRDefault="00EC2FB3" w:rsidP="00EC2FB3">
      <w:pPr>
        <w:keepNext/>
        <w:tabs>
          <w:tab w:val="left" w:pos="14743"/>
        </w:tabs>
        <w:jc w:val="center"/>
        <w:rPr>
          <w:rFonts w:ascii="Times New Roman" w:eastAsia="Calibri" w:hAnsi="Times New Roman" w:cs="Times New Roman"/>
          <w:b/>
          <w:spacing w:val="80"/>
          <w:sz w:val="28"/>
          <w:szCs w:val="28"/>
          <w:lang w:val="uk-UA"/>
        </w:rPr>
      </w:pPr>
      <w:r w:rsidRPr="00EC2FB3">
        <w:rPr>
          <w:rFonts w:ascii="Times New Roman" w:eastAsia="Calibri" w:hAnsi="Times New Roman" w:cs="Times New Roman"/>
          <w:b/>
          <w:spacing w:val="80"/>
          <w:sz w:val="28"/>
          <w:szCs w:val="28"/>
          <w:lang w:val="uk-UA"/>
        </w:rPr>
        <w:t>РІШЕННЯ</w:t>
      </w:r>
    </w:p>
    <w:p w14:paraId="567814E9" w14:textId="77777777" w:rsidR="00EC2FB3" w:rsidRPr="00EC2FB3" w:rsidRDefault="00EC2FB3" w:rsidP="00EC2FB3">
      <w:pPr>
        <w:rPr>
          <w:rFonts w:ascii="Times New Roman" w:eastAsia="Times New Roman" w:hAnsi="Times New Roman" w:cs="Times New Roman"/>
          <w:sz w:val="28"/>
          <w:szCs w:val="28"/>
          <w:lang w:val="uk-UA"/>
        </w:rPr>
      </w:pPr>
    </w:p>
    <w:tbl>
      <w:tblPr>
        <w:tblW w:w="9628" w:type="dxa"/>
        <w:tblBorders>
          <w:top w:val="nil"/>
          <w:left w:val="nil"/>
          <w:bottom w:val="nil"/>
          <w:right w:val="nil"/>
          <w:insideH w:val="nil"/>
          <w:insideV w:val="nil"/>
        </w:tblBorders>
        <w:tblLayout w:type="fixed"/>
        <w:tblLook w:val="0400" w:firstRow="0" w:lastRow="0" w:firstColumn="0" w:lastColumn="0" w:noHBand="0" w:noVBand="1"/>
      </w:tblPr>
      <w:tblGrid>
        <w:gridCol w:w="3209"/>
        <w:gridCol w:w="3209"/>
        <w:gridCol w:w="3210"/>
      </w:tblGrid>
      <w:tr w:rsidR="00EC2FB3" w:rsidRPr="00EC2FB3" w14:paraId="59E54605" w14:textId="77777777" w:rsidTr="00F93A6B">
        <w:tc>
          <w:tcPr>
            <w:tcW w:w="3209" w:type="dxa"/>
          </w:tcPr>
          <w:p w14:paraId="57C7087C" w14:textId="77777777" w:rsidR="00EC2FB3" w:rsidRPr="00EC2FB3" w:rsidRDefault="00EC2FB3" w:rsidP="00EC2FB3">
            <w:pPr>
              <w:spacing w:after="200" w:line="276" w:lineRule="auto"/>
              <w:rPr>
                <w:rFonts w:ascii="Times New Roman" w:eastAsia="Times New Roman" w:hAnsi="Times New Roman" w:cs="Times New Roman"/>
                <w:sz w:val="28"/>
                <w:szCs w:val="28"/>
                <w:lang w:val="uk-UA"/>
              </w:rPr>
            </w:pPr>
            <w:r w:rsidRPr="00EC2FB3">
              <w:rPr>
                <w:rFonts w:ascii="Times New Roman" w:eastAsia="Times New Roman" w:hAnsi="Times New Roman" w:cs="Times New Roman"/>
                <w:sz w:val="28"/>
                <w:szCs w:val="28"/>
                <w:lang w:val="uk-UA"/>
              </w:rPr>
              <w:t>05.03.2024</w:t>
            </w:r>
          </w:p>
        </w:tc>
        <w:tc>
          <w:tcPr>
            <w:tcW w:w="3209" w:type="dxa"/>
          </w:tcPr>
          <w:p w14:paraId="099D4EB9" w14:textId="77777777" w:rsidR="00EC2FB3" w:rsidRPr="00EC2FB3" w:rsidRDefault="00EC2FB3" w:rsidP="00EC2FB3">
            <w:pPr>
              <w:spacing w:after="200" w:line="276" w:lineRule="auto"/>
              <w:jc w:val="center"/>
              <w:rPr>
                <w:rFonts w:ascii="Times New Roman" w:eastAsia="Times New Roman" w:hAnsi="Times New Roman" w:cs="Times New Roman"/>
                <w:sz w:val="28"/>
                <w:szCs w:val="28"/>
                <w:lang w:val="uk-UA"/>
              </w:rPr>
            </w:pPr>
            <w:r w:rsidRPr="00EC2FB3">
              <w:rPr>
                <w:rFonts w:ascii="Times New Roman" w:eastAsia="Times New Roman" w:hAnsi="Times New Roman" w:cs="Times New Roman"/>
                <w:sz w:val="28"/>
                <w:szCs w:val="28"/>
                <w:lang w:val="uk-UA"/>
              </w:rPr>
              <w:t xml:space="preserve">   </w:t>
            </w:r>
          </w:p>
        </w:tc>
        <w:tc>
          <w:tcPr>
            <w:tcW w:w="3210" w:type="dxa"/>
          </w:tcPr>
          <w:p w14:paraId="72E1C23B" w14:textId="77777777" w:rsidR="00EC2FB3" w:rsidRPr="00EC2FB3" w:rsidRDefault="00EC2FB3" w:rsidP="00EC2FB3">
            <w:pPr>
              <w:spacing w:after="200" w:line="276" w:lineRule="auto"/>
              <w:rPr>
                <w:rFonts w:ascii="Times New Roman" w:eastAsia="Times New Roman" w:hAnsi="Times New Roman" w:cs="Times New Roman"/>
                <w:sz w:val="28"/>
                <w:szCs w:val="28"/>
                <w:u w:val="single"/>
                <w:lang w:val="uk-UA"/>
              </w:rPr>
            </w:pPr>
            <w:r w:rsidRPr="00EC2FB3">
              <w:rPr>
                <w:rFonts w:ascii="Times New Roman" w:eastAsia="Times New Roman" w:hAnsi="Times New Roman" w:cs="Times New Roman"/>
                <w:sz w:val="28"/>
                <w:szCs w:val="28"/>
                <w:lang w:val="uk-UA"/>
              </w:rPr>
              <w:t xml:space="preserve">         </w:t>
            </w:r>
            <w:r w:rsidRPr="00EC2FB3">
              <w:rPr>
                <w:rFonts w:ascii="Times New Roman" w:eastAsia="Times New Roman" w:hAnsi="Times New Roman" w:cs="Times New Roman"/>
                <w:sz w:val="28"/>
                <w:szCs w:val="28"/>
                <w:u w:val="single"/>
                <w:lang w:val="uk-UA"/>
              </w:rPr>
              <w:t>№ 4233-56-</w:t>
            </w:r>
            <w:r w:rsidRPr="00EC2FB3">
              <w:rPr>
                <w:rFonts w:ascii="Times New Roman" w:eastAsia="Times New Roman" w:hAnsi="Times New Roman" w:cs="Times New Roman"/>
                <w:sz w:val="28"/>
                <w:szCs w:val="28"/>
                <w:u w:val="single"/>
                <w:lang w:val="en-US"/>
              </w:rPr>
              <w:t>VIII</w:t>
            </w:r>
          </w:p>
        </w:tc>
      </w:tr>
    </w:tbl>
    <w:p w14:paraId="4BBC1FEF"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 xml:space="preserve">Про  затвердження детального плану території, </w:t>
      </w:r>
    </w:p>
    <w:p w14:paraId="0B21DFCE"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орієнтовною площею 29,0 га,  для  розташування</w:t>
      </w:r>
    </w:p>
    <w:p w14:paraId="2D939C5B"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виробничих, складських та офісних приміщень</w:t>
      </w:r>
    </w:p>
    <w:p w14:paraId="12E22395"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індустріального парку в межах вулиць Дорошенка,</w:t>
      </w:r>
    </w:p>
    <w:p w14:paraId="087BBA6A"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С. Бандери та Депутатська в м. Буча, Київської області</w:t>
      </w:r>
    </w:p>
    <w:p w14:paraId="0DAB193A" w14:textId="77777777" w:rsidR="00EC2FB3" w:rsidRPr="00EC2FB3" w:rsidRDefault="00EC2FB3" w:rsidP="00EC2FB3">
      <w:pPr>
        <w:jc w:val="both"/>
        <w:rPr>
          <w:rFonts w:ascii="Times New Roman" w:hAnsi="Times New Roman" w:cs="Times New Roman"/>
          <w:b/>
          <w:sz w:val="24"/>
          <w:szCs w:val="24"/>
          <w:lang w:val="uk-UA"/>
        </w:rPr>
      </w:pPr>
    </w:p>
    <w:p w14:paraId="77F379B1" w14:textId="77777777" w:rsidR="00EC2FB3" w:rsidRPr="00EC2FB3" w:rsidRDefault="00EC2FB3" w:rsidP="00EC2FB3">
      <w:pPr>
        <w:jc w:val="both"/>
        <w:rPr>
          <w:rFonts w:ascii="Times New Roman" w:eastAsiaTheme="minorEastAsia" w:hAnsi="Times New Roman" w:cs="Times New Roman"/>
          <w:sz w:val="24"/>
          <w:szCs w:val="24"/>
          <w:lang w:val="uk-UA" w:eastAsia="ru-RU"/>
        </w:rPr>
      </w:pPr>
      <w:r w:rsidRPr="00EC2FB3">
        <w:rPr>
          <w:rFonts w:ascii="Times New Roman" w:eastAsiaTheme="minorEastAsia" w:hAnsi="Times New Roman" w:cs="Times New Roman"/>
          <w:sz w:val="24"/>
          <w:szCs w:val="24"/>
          <w:lang w:val="uk-UA" w:eastAsia="ru-RU"/>
        </w:rPr>
        <w:t xml:space="preserve">               З метою визначення планувальної організації і функціонального призначення, просторової композиції і параметрів забудови території, що розташована в межах вулиць Дорошенка, С. Бандери та Депутатська в м. Буча Київської області, враховуючи звернення ТОВ «ЕС ЯК ДОЛАР», рішення Бучанської міської ради </w:t>
      </w:r>
      <w:r w:rsidRPr="00EC2FB3">
        <w:rPr>
          <w:rFonts w:ascii="Times New Roman" w:hAnsi="Times New Roman"/>
          <w:sz w:val="24"/>
          <w:szCs w:val="24"/>
          <w:lang w:val="uk-UA"/>
        </w:rPr>
        <w:t xml:space="preserve"> «Про розробку детального плану території, орієнтовною площею 29,0 га, для розташування виробничих, складських та офісних приміщень індустріального парку в межах вулиць Дорошенка,  С. Бандери та Депутатська в  м. Буча, Київської області»  № 3180-34-VIII від 25.10.2022 р., </w:t>
      </w:r>
      <w:r w:rsidRPr="00EC2FB3">
        <w:rPr>
          <w:rFonts w:ascii="Times New Roman" w:hAnsi="Times New Roman" w:cs="Times New Roman"/>
          <w:sz w:val="24"/>
          <w:szCs w:val="24"/>
          <w:lang w:val="uk-UA"/>
        </w:rPr>
        <w:t xml:space="preserve">протоколи засідання громадських слухань щодо 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(розділу «Охорона навколишнього природнього середовища») від 29.09.2023 р., від 15.12.2023 р. та протокол засідання архітектурно-містобудівної ради відділу містобудування та архітектури виконавчого комітету Бучанської міської ради від 30.11.2023р., беручи до уваги погодження від відповідних підрозділів з питань охорони навколишнього природного середовища та охорони здоров’я, </w:t>
      </w:r>
      <w:r w:rsidRPr="00EC2FB3">
        <w:rPr>
          <w:rFonts w:ascii="Times New Roman" w:eastAsiaTheme="minorEastAsia" w:hAnsi="Times New Roman" w:cs="Times New Roman"/>
          <w:sz w:val="24"/>
          <w:szCs w:val="24"/>
          <w:lang w:val="uk-UA" w:eastAsia="ru-RU"/>
        </w:rPr>
        <w:t xml:space="preserve">керуючись законами України «Про основи містобудування», «Про регулювання містобудівної діяльності», «Про архітектурну діяльність», «Про стратегічну екологічну оцінку», «Про місцеве самоврядування в Україні», міська рада  </w:t>
      </w:r>
    </w:p>
    <w:p w14:paraId="52908146" w14:textId="77777777" w:rsidR="00EC2FB3" w:rsidRPr="00EC2FB3" w:rsidRDefault="00EC2FB3" w:rsidP="00EC2FB3">
      <w:pPr>
        <w:jc w:val="both"/>
        <w:rPr>
          <w:rFonts w:ascii="Times New Roman" w:eastAsia="Times New Roman" w:hAnsi="Times New Roman" w:cs="Times New Roman"/>
          <w:b/>
          <w:sz w:val="24"/>
          <w:szCs w:val="24"/>
          <w:lang w:val="uk-UA"/>
        </w:rPr>
      </w:pPr>
    </w:p>
    <w:p w14:paraId="0CBC2B95" w14:textId="77777777" w:rsidR="00EC2FB3" w:rsidRPr="00EC2FB3" w:rsidRDefault="00EC2FB3" w:rsidP="00EC2FB3">
      <w:pPr>
        <w:jc w:val="both"/>
        <w:rPr>
          <w:rFonts w:ascii="Times New Roman" w:eastAsia="Times New Roman" w:hAnsi="Times New Roman" w:cs="Times New Roman"/>
          <w:b/>
          <w:sz w:val="24"/>
          <w:szCs w:val="24"/>
          <w:lang w:val="uk-UA"/>
        </w:rPr>
      </w:pPr>
      <w:r w:rsidRPr="00EC2FB3">
        <w:rPr>
          <w:rFonts w:ascii="Times New Roman" w:eastAsia="Times New Roman" w:hAnsi="Times New Roman" w:cs="Times New Roman"/>
          <w:b/>
          <w:sz w:val="24"/>
          <w:szCs w:val="24"/>
          <w:lang w:val="uk-UA"/>
        </w:rPr>
        <w:t>ВИРІШИЛА:</w:t>
      </w:r>
    </w:p>
    <w:p w14:paraId="29E09BBE" w14:textId="77777777" w:rsidR="00EC2FB3" w:rsidRPr="00EC2FB3" w:rsidRDefault="00EC2FB3" w:rsidP="00EC2FB3">
      <w:pPr>
        <w:jc w:val="both"/>
        <w:rPr>
          <w:rFonts w:ascii="Times New Roman" w:eastAsia="Times New Roman" w:hAnsi="Times New Roman" w:cs="Times New Roman"/>
          <w:b/>
          <w:sz w:val="24"/>
          <w:szCs w:val="24"/>
          <w:lang w:val="uk-UA"/>
        </w:rPr>
      </w:pPr>
    </w:p>
    <w:p w14:paraId="28C38CBC" w14:textId="77777777" w:rsidR="00EC2FB3" w:rsidRPr="00EC2FB3" w:rsidRDefault="00EC2FB3" w:rsidP="00EC2FB3">
      <w:pPr>
        <w:tabs>
          <w:tab w:val="left" w:pos="851"/>
        </w:tabs>
        <w:jc w:val="both"/>
        <w:rPr>
          <w:rFonts w:ascii="Times New Roman" w:eastAsia="Times New Roman" w:hAnsi="Times New Roman" w:cs="Times New Roman"/>
          <w:bCs/>
          <w:i/>
          <w:kern w:val="32"/>
          <w:sz w:val="28"/>
          <w:szCs w:val="28"/>
          <w:lang w:val="uk-UA" w:eastAsia="ru-RU"/>
        </w:rPr>
      </w:pPr>
      <w:r w:rsidRPr="00EC2FB3">
        <w:rPr>
          <w:rFonts w:ascii="Times New Roman" w:hAnsi="Times New Roman" w:cs="Times New Roman"/>
          <w:sz w:val="24"/>
          <w:szCs w:val="24"/>
          <w:lang w:val="uk-UA"/>
        </w:rPr>
        <w:t xml:space="preserve">      1.  Затвердити матеріали  містобудівної документації, а саме: «Детальний план території, орієнтовною площею 29,0 га, для розташування виробничих, складських та офісних приміщень індустріального парку в межах вулиць Дорошенка, С. Бандери та Депутатська в  м. Буча, Київської області</w:t>
      </w:r>
      <w:r w:rsidRPr="00EC2FB3">
        <w:rPr>
          <w:rFonts w:ascii="Times New Roman" w:hAnsi="Times New Roman"/>
          <w:sz w:val="24"/>
          <w:szCs w:val="24"/>
          <w:lang w:val="uk-UA"/>
        </w:rPr>
        <w:t>».</w:t>
      </w:r>
    </w:p>
    <w:p w14:paraId="70FAD16D" w14:textId="77777777" w:rsidR="00EC2FB3" w:rsidRPr="00EC2FB3" w:rsidRDefault="00EC2FB3" w:rsidP="00EC2FB3">
      <w:pPr>
        <w:ind w:left="1276" w:hanging="709"/>
        <w:jc w:val="both"/>
        <w:rPr>
          <w:lang w:val="uk-UA"/>
        </w:rPr>
      </w:pPr>
    </w:p>
    <w:p w14:paraId="6141273A" w14:textId="77777777" w:rsidR="00EC2FB3" w:rsidRPr="00EC2FB3" w:rsidRDefault="00EC2FB3" w:rsidP="00EC2FB3">
      <w:pPr>
        <w:jc w:val="both"/>
        <w:rPr>
          <w:rFonts w:ascii="Times New Roman" w:hAnsi="Times New Roman" w:cs="Times New Roman"/>
          <w:b/>
          <w:sz w:val="24"/>
          <w:szCs w:val="24"/>
          <w:lang w:val="uk-UA"/>
        </w:rPr>
      </w:pPr>
      <w:r w:rsidRPr="00EC2FB3">
        <w:rPr>
          <w:rFonts w:ascii="Times New Roman" w:hAnsi="Times New Roman" w:cs="Times New Roman"/>
          <w:b/>
          <w:sz w:val="24"/>
          <w:szCs w:val="24"/>
          <w:lang w:val="uk-UA"/>
        </w:rPr>
        <w:t xml:space="preserve"> </w:t>
      </w:r>
    </w:p>
    <w:p w14:paraId="1B8AB3D0" w14:textId="77777777" w:rsidR="00EC2FB3" w:rsidRPr="00EC2FB3" w:rsidRDefault="00EC2FB3" w:rsidP="00EC2FB3">
      <w:pPr>
        <w:rPr>
          <w:rFonts w:ascii="Times New Roman" w:eastAsia="Times New Roman" w:hAnsi="Times New Roman" w:cs="Times New Roman"/>
          <w:b/>
          <w:sz w:val="28"/>
          <w:szCs w:val="28"/>
          <w:lang w:val="uk-UA"/>
        </w:rPr>
      </w:pPr>
    </w:p>
    <w:p w14:paraId="332100F0" w14:textId="77777777" w:rsidR="00EC2FB3" w:rsidRPr="00EC2FB3" w:rsidRDefault="00EC2FB3" w:rsidP="00EC2FB3">
      <w:pPr>
        <w:rPr>
          <w:rFonts w:ascii="Times New Roman" w:eastAsia="Times New Roman" w:hAnsi="Times New Roman" w:cs="Times New Roman"/>
          <w:b/>
          <w:sz w:val="28"/>
          <w:szCs w:val="28"/>
          <w:lang w:val="uk-UA"/>
        </w:rPr>
      </w:pPr>
      <w:r w:rsidRPr="00EC2FB3">
        <w:rPr>
          <w:rFonts w:ascii="Times New Roman" w:eastAsia="Times New Roman" w:hAnsi="Times New Roman" w:cs="Times New Roman"/>
          <w:b/>
          <w:sz w:val="28"/>
          <w:szCs w:val="28"/>
          <w:lang w:val="uk-UA"/>
        </w:rPr>
        <w:t>Міський голова</w:t>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r>
      <w:r w:rsidRPr="00EC2FB3">
        <w:rPr>
          <w:rFonts w:ascii="Times New Roman" w:eastAsia="Times New Roman" w:hAnsi="Times New Roman" w:cs="Times New Roman"/>
          <w:b/>
          <w:sz w:val="28"/>
          <w:szCs w:val="28"/>
          <w:lang w:val="uk-UA"/>
        </w:rPr>
        <w:tab/>
        <w:t>Анатолій ФЕДОРУК</w:t>
      </w:r>
    </w:p>
    <w:p w14:paraId="142DD0E1" w14:textId="77777777" w:rsidR="00EC2FB3" w:rsidRPr="00EC2FB3" w:rsidRDefault="00EC2FB3" w:rsidP="00EC2FB3">
      <w:pPr>
        <w:rPr>
          <w:lang w:val="uk-UA"/>
        </w:rPr>
      </w:pPr>
      <w:r w:rsidRPr="00EC2FB3">
        <w:rPr>
          <w:rFonts w:ascii="Times New Roman" w:hAnsi="Times New Roman"/>
          <w:sz w:val="24"/>
          <w:szCs w:val="24"/>
          <w:lang w:val="uk-UA"/>
        </w:rPr>
        <w:t>.</w:t>
      </w:r>
    </w:p>
    <w:p w14:paraId="7E72C4EF" w14:textId="77777777" w:rsidR="004150EF" w:rsidRDefault="004150EF"/>
    <w:sectPr w:rsidR="004150EF" w:rsidSect="00841678">
      <w:headerReference w:type="default" r:id="rId6"/>
      <w:pgSz w:w="11906" w:h="16838"/>
      <w:pgMar w:top="568"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B30B79" w14:textId="77777777" w:rsidR="001C05F7" w:rsidRPr="001C05F7" w:rsidRDefault="00EC2FB3" w:rsidP="001C05F7">
    <w:pPr>
      <w:pStyle w:val="a3"/>
      <w:jc w:val="both"/>
      <w:rPr>
        <w:b/>
        <w:sz w:val="32"/>
        <w:szCs w:val="32"/>
      </w:rPr>
    </w:pPr>
    <w:r>
      <w:rPr>
        <w:b/>
        <w:sz w:val="32"/>
        <w:szCs w:val="32"/>
      </w:rPr>
      <w:tab/>
    </w:r>
    <w:r>
      <w:rPr>
        <w:b/>
        <w:sz w:val="32"/>
        <w:szCs w:val="32"/>
      </w:rPr>
      <w:tab/>
    </w:r>
  </w:p>
  <w:p w14:paraId="3BCC0297" w14:textId="77777777" w:rsidR="00B41053" w:rsidRPr="00B41053" w:rsidRDefault="00EC2FB3" w:rsidP="00B41053">
    <w:pPr>
      <w:pStyle w:val="a3"/>
      <w:jc w:val="both"/>
      <w:rPr>
        <w:b/>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8CF"/>
    <w:rsid w:val="004150EF"/>
    <w:rsid w:val="00447155"/>
    <w:rsid w:val="00D060A3"/>
    <w:rsid w:val="00EC2FB3"/>
    <w:rsid w:val="00F9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DF0EEC-3E84-4590-98D7-527FC658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60A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C2FB3"/>
    <w:pPr>
      <w:tabs>
        <w:tab w:val="center" w:pos="4677"/>
        <w:tab w:val="right" w:pos="9355"/>
      </w:tabs>
    </w:pPr>
  </w:style>
  <w:style w:type="character" w:customStyle="1" w:styleId="a4">
    <w:name w:val="Верхний колонтитул Знак"/>
    <w:basedOn w:val="a0"/>
    <w:link w:val="a3"/>
    <w:uiPriority w:val="99"/>
    <w:semiHidden/>
    <w:rsid w:val="00EC2FB3"/>
  </w:style>
  <w:style w:type="table" w:customStyle="1" w:styleId="1">
    <w:name w:val="Сетка таблицы1"/>
    <w:basedOn w:val="a1"/>
    <w:next w:val="a5"/>
    <w:uiPriority w:val="39"/>
    <w:rsid w:val="00EC2FB3"/>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EC2F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1881</Characters>
  <Application>Microsoft Office Word</Application>
  <DocSecurity>0</DocSecurity>
  <Lines>15</Lines>
  <Paragraphs>4</Paragraphs>
  <ScaleCrop>false</ScaleCrop>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2024-03-20T07:49:00Z</dcterms:created>
  <dcterms:modified xsi:type="dcterms:W3CDTF">2024-03-20T07:49:00Z</dcterms:modified>
</cp:coreProperties>
</file>